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F0" w:rsidRDefault="00C849E7" w:rsidP="00C849E7">
      <w:pPr>
        <w:pStyle w:val="23"/>
        <w:shd w:val="clear" w:color="auto" w:fill="auto"/>
        <w:spacing w:before="0" w:after="240" w:line="360" w:lineRule="auto"/>
        <w:ind w:right="20"/>
        <w:jc w:val="center"/>
        <w:rPr>
          <w:b/>
        </w:rPr>
      </w:pPr>
      <w:bookmarkStart w:id="0" w:name="_GoBack"/>
      <w:bookmarkEnd w:id="0"/>
      <w:r>
        <w:rPr>
          <w:b/>
        </w:rPr>
        <w:t>Особенности  применения  ИКТ  на занятиях вокалом.</w:t>
      </w:r>
    </w:p>
    <w:p w:rsidR="00C849E7" w:rsidRDefault="00C849E7" w:rsidP="00C849E7">
      <w:pPr>
        <w:pStyle w:val="23"/>
        <w:shd w:val="clear" w:color="auto" w:fill="auto"/>
        <w:spacing w:before="0" w:after="240" w:line="360" w:lineRule="auto"/>
        <w:ind w:right="20"/>
        <w:jc w:val="center"/>
        <w:rPr>
          <w:sz w:val="24"/>
        </w:rPr>
      </w:pPr>
      <w:r>
        <w:rPr>
          <w:sz w:val="24"/>
        </w:rPr>
        <w:t xml:space="preserve">Преподаватель МБУ ДО ДМШ 1 </w:t>
      </w:r>
      <w:proofErr w:type="spellStart"/>
      <w:r>
        <w:rPr>
          <w:sz w:val="24"/>
        </w:rPr>
        <w:t>им.П.И</w:t>
      </w:r>
      <w:proofErr w:type="spellEnd"/>
      <w:r>
        <w:rPr>
          <w:sz w:val="24"/>
        </w:rPr>
        <w:t>. Чайковского</w:t>
      </w:r>
    </w:p>
    <w:p w:rsidR="00C849E7" w:rsidRPr="00C849E7" w:rsidRDefault="00C849E7" w:rsidP="00C849E7">
      <w:pPr>
        <w:pStyle w:val="23"/>
        <w:shd w:val="clear" w:color="auto" w:fill="auto"/>
        <w:spacing w:before="0" w:after="240" w:line="360" w:lineRule="auto"/>
        <w:ind w:right="20"/>
        <w:jc w:val="center"/>
        <w:rPr>
          <w:sz w:val="24"/>
        </w:rPr>
      </w:pPr>
      <w:proofErr w:type="spellStart"/>
      <w:r>
        <w:rPr>
          <w:sz w:val="24"/>
        </w:rPr>
        <w:t>Гаспарянц</w:t>
      </w:r>
      <w:proofErr w:type="spellEnd"/>
      <w:r>
        <w:rPr>
          <w:sz w:val="24"/>
        </w:rPr>
        <w:t xml:space="preserve"> Виктория </w:t>
      </w:r>
      <w:proofErr w:type="spellStart"/>
      <w:r>
        <w:rPr>
          <w:sz w:val="24"/>
        </w:rPr>
        <w:t>Рафаэльевна</w:t>
      </w:r>
      <w:proofErr w:type="spellEnd"/>
    </w:p>
    <w:p w:rsidR="00024DA3" w:rsidRDefault="00024DA3" w:rsidP="00024DA3">
      <w:pPr>
        <w:pStyle w:val="23"/>
        <w:shd w:val="clear" w:color="auto" w:fill="auto"/>
        <w:spacing w:before="0" w:after="240" w:line="360" w:lineRule="auto"/>
        <w:ind w:left="20" w:right="20" w:firstLine="700"/>
        <w:jc w:val="right"/>
      </w:pPr>
    </w:p>
    <w:p w:rsidR="009F6F7A" w:rsidRDefault="009F6F7A" w:rsidP="009F6F7A">
      <w:pPr>
        <w:pStyle w:val="23"/>
        <w:shd w:val="clear" w:color="auto" w:fill="auto"/>
        <w:spacing w:before="0" w:after="244" w:line="360" w:lineRule="auto"/>
        <w:ind w:left="20" w:right="20" w:firstLine="900"/>
      </w:pPr>
      <w:r>
        <w:t>Современный мир непрерывно меняется, а с ним меняются и наши дети. Сегодня уже не вызывает сомнений тот факт, что современные дети сильно отличаются от своих сверстников последних десятилетий. И не потому, что изменилась природа самого ребенка, принципиально изменилась жизнь, ожидания взрослых и детей, воспитательные модели в семье, педагогические требования.</w:t>
      </w:r>
    </w:p>
    <w:p w:rsidR="00024DA3" w:rsidRPr="00024DA3" w:rsidRDefault="009F6F7A" w:rsidP="0098571A">
      <w:pPr>
        <w:pStyle w:val="23"/>
        <w:shd w:val="clear" w:color="auto" w:fill="auto"/>
        <w:spacing w:before="0" w:after="240" w:line="360" w:lineRule="auto"/>
        <w:ind w:left="20" w:right="20" w:firstLine="700"/>
        <w:jc w:val="left"/>
      </w:pPr>
      <w:r>
        <w:t>В начале XXI века человечество вошло в новую стадию своего развития - ученые и политики, предприниматели и педагоги, все чаще говорят о наступлении информационной эры. И действительно, соврем</w:t>
      </w:r>
      <w:r w:rsidR="0098571A">
        <w:t xml:space="preserve">енную жизнь уже довольно сложно    </w:t>
      </w:r>
      <w:r>
        <w:t>представить без использования информационных технологий.</w:t>
      </w:r>
    </w:p>
    <w:p w:rsidR="008363F6" w:rsidRDefault="00A956D8" w:rsidP="006A18E4">
      <w:pPr>
        <w:pStyle w:val="23"/>
        <w:shd w:val="clear" w:color="auto" w:fill="auto"/>
        <w:spacing w:before="0" w:after="240" w:line="360" w:lineRule="auto"/>
        <w:ind w:left="20" w:right="20" w:firstLine="700"/>
      </w:pPr>
      <w:r>
        <w:t>В настоящее время особую роль приобретает информатизация всех сфер жизнедеятельности человека: науки, производства, образования. Информационные и коммуникационные технологии становятся катализатором научно-технического и общественного прогресса.</w:t>
      </w:r>
    </w:p>
    <w:p w:rsidR="008363F6" w:rsidRDefault="00A956D8" w:rsidP="006A18E4">
      <w:pPr>
        <w:pStyle w:val="23"/>
        <w:shd w:val="clear" w:color="auto" w:fill="auto"/>
        <w:spacing w:before="0" w:after="240" w:line="360" w:lineRule="auto"/>
        <w:ind w:left="20" w:right="20" w:firstLine="700"/>
      </w:pPr>
      <w:r>
        <w:t>Процесс информатизации общества затрагивает жизненные интересы всех членов общества. Информатизация активно проникает во все сферы социальной практики. Компьютер, телекоммуникационные и сетевые средства существенно изменяют способы освоения и усвоения информации, открывают новые возможности для интеграции различных действий, тем самым способствуют достижению социально значимых и актуальных в современный период развития об</w:t>
      </w:r>
      <w:r w:rsidR="008716A9">
        <w:t>щества целей обучения</w:t>
      </w:r>
      <w:r>
        <w:t>. Поэтому тема данной творческой работы весьма актуальна.</w:t>
      </w:r>
    </w:p>
    <w:p w:rsidR="008363F6" w:rsidRDefault="00A956D8" w:rsidP="006A18E4">
      <w:pPr>
        <w:pStyle w:val="23"/>
        <w:shd w:val="clear" w:color="auto" w:fill="auto"/>
        <w:spacing w:before="0" w:after="236" w:line="360" w:lineRule="auto"/>
        <w:ind w:left="20" w:right="20" w:firstLine="700"/>
      </w:pPr>
      <w:r>
        <w:t>В условиях динамично меняющегося мира, постоянного совершенствования и усложнения технологий информатизация сферы образования приобретает фундаментальное</w:t>
      </w:r>
      <w:r w:rsidR="008716A9">
        <w:t xml:space="preserve">  </w:t>
      </w:r>
      <w:r>
        <w:t xml:space="preserve"> значение. </w:t>
      </w:r>
    </w:p>
    <w:p w:rsidR="008363F6" w:rsidRDefault="00A956D8" w:rsidP="006A18E4">
      <w:pPr>
        <w:pStyle w:val="23"/>
        <w:shd w:val="clear" w:color="auto" w:fill="auto"/>
        <w:spacing w:before="0" w:after="244" w:line="360" w:lineRule="auto"/>
        <w:ind w:right="20" w:firstLine="1180"/>
      </w:pPr>
      <w:r>
        <w:lastRenderedPageBreak/>
        <w:t>Информатизация сегодня рассматривается как один из основных путей модернизации системы образования. Это связано не только с разви</w:t>
      </w:r>
      <w:r w:rsidR="008716A9">
        <w:t>тием техники и технологий, но и прежде всего</w:t>
      </w:r>
      <w:r>
        <w:t xml:space="preserve"> с переменами, которые вызваны развитием информационного общества, в котором основной ценностью становится информация и умение работать с ней, разработка проектов и программ, способствующих</w:t>
      </w:r>
      <w:r w:rsidR="008716A9">
        <w:t xml:space="preserve"> </w:t>
      </w:r>
      <w:r>
        <w:t xml:space="preserve"> формированию</w:t>
      </w:r>
      <w:r w:rsidR="008716A9">
        <w:t xml:space="preserve"> </w:t>
      </w:r>
      <w:r>
        <w:t xml:space="preserve"> человека</w:t>
      </w:r>
      <w:r w:rsidR="008716A9">
        <w:t xml:space="preserve">  </w:t>
      </w:r>
      <w:r>
        <w:t xml:space="preserve"> современного</w:t>
      </w:r>
      <w:r w:rsidR="008716A9">
        <w:t xml:space="preserve">  </w:t>
      </w:r>
      <w:r>
        <w:t>общества.</w:t>
      </w:r>
    </w:p>
    <w:p w:rsidR="008363F6" w:rsidRDefault="00A956D8" w:rsidP="006A18E4">
      <w:pPr>
        <w:pStyle w:val="23"/>
        <w:shd w:val="clear" w:color="auto" w:fill="auto"/>
        <w:spacing w:before="0" w:after="236" w:line="360" w:lineRule="auto"/>
        <w:ind w:right="20" w:firstLine="720"/>
      </w:pPr>
      <w:r>
        <w:t xml:space="preserve">Федеральный государственный образовательный стандарт образования предусматривает такие компетенции современного педагога как умение владеть информационно-коммуникативными технологиями и способность применять их в </w:t>
      </w:r>
      <w:proofErr w:type="spellStart"/>
      <w:r>
        <w:t>воспитательно</w:t>
      </w:r>
      <w:proofErr w:type="spellEnd"/>
      <w:r>
        <w:t>-образовательном процессе.</w:t>
      </w:r>
    </w:p>
    <w:p w:rsidR="008363F6" w:rsidRDefault="00A956D8" w:rsidP="006A18E4">
      <w:pPr>
        <w:pStyle w:val="23"/>
        <w:shd w:val="clear" w:color="auto" w:fill="auto"/>
        <w:spacing w:before="0" w:after="240" w:line="360" w:lineRule="auto"/>
        <w:ind w:right="20" w:firstLine="720"/>
      </w:pPr>
      <w:r>
        <w:t>Современные средства информационных и коммуникационных технологий дают возможность повышения эффективности и качества образовательного процесса в самых многочисленных его аспектах, играя существенную роль в формировании новой системы образования, ее целей и содержания, внедрения современных педагогических технологий.</w:t>
      </w:r>
    </w:p>
    <w:p w:rsidR="008363F6" w:rsidRDefault="00A956D8" w:rsidP="006A18E4">
      <w:pPr>
        <w:pStyle w:val="23"/>
        <w:shd w:val="clear" w:color="auto" w:fill="auto"/>
        <w:spacing w:before="0" w:after="240" w:line="360" w:lineRule="auto"/>
        <w:ind w:right="20" w:firstLine="720"/>
      </w:pPr>
      <w:r>
        <w:t>Отмечая интенсивное развитие информационно коммуникационных технологий (ИКТ) в образовательных учреждениях на принципиально новой информационно-технологической и дидактической основе: появление новых подходов, средств и методов в техническом оснащении учебного пространства как информационно-образовательной среды, снимающей пространственные и временные ограничения, развитие интерактивных педагогичес</w:t>
      </w:r>
      <w:r w:rsidR="00AC02DD">
        <w:t xml:space="preserve">ких технологий,  </w:t>
      </w:r>
      <w:r>
        <w:t>возникновение медиа</w:t>
      </w:r>
      <w:r w:rsidR="00A63FF0">
        <w:t>-</w:t>
      </w:r>
      <w:r>
        <w:t xml:space="preserve">культуры, влияние </w:t>
      </w:r>
      <w:r w:rsidR="00A63FF0">
        <w:rPr>
          <w:lang w:val="en-US"/>
        </w:rPr>
        <w:t>hi</w:t>
      </w:r>
      <w:r w:rsidR="00A63FF0" w:rsidRPr="00A63FF0">
        <w:t>-</w:t>
      </w:r>
      <w:r w:rsidR="00A63FF0">
        <w:rPr>
          <w:lang w:val="en-US"/>
        </w:rPr>
        <w:t>tech</w:t>
      </w:r>
      <w:r>
        <w:t xml:space="preserve"> на учебно-</w:t>
      </w:r>
      <w:r w:rsidR="00AC02DD">
        <w:t>воспитательный процесс.</w:t>
      </w:r>
    </w:p>
    <w:p w:rsidR="008363F6" w:rsidRDefault="00A956D8" w:rsidP="006A18E4">
      <w:pPr>
        <w:pStyle w:val="23"/>
        <w:shd w:val="clear" w:color="auto" w:fill="auto"/>
        <w:spacing w:before="0" w:line="360" w:lineRule="auto"/>
        <w:ind w:right="20" w:firstLine="720"/>
      </w:pPr>
      <w:r>
        <w:t>Немаловажную роль играет информатизация и в системе дополнительного образования. Развитие мультимедийных и интерактивных технологий значительно сократили и оптимизировали многие этапы обучения, начиная со знакомства с песней и заканчивая анализом конечного результата.</w:t>
      </w:r>
    </w:p>
    <w:p w:rsidR="006A18E4" w:rsidRPr="006A18E4" w:rsidRDefault="006A18E4" w:rsidP="006A18E4">
      <w:pPr>
        <w:pStyle w:val="23"/>
        <w:shd w:val="clear" w:color="auto" w:fill="auto"/>
        <w:spacing w:before="0" w:line="360" w:lineRule="auto"/>
        <w:ind w:right="20" w:firstLine="720"/>
      </w:pPr>
      <w:r>
        <w:t xml:space="preserve">Эстрадное вокальное искусство точно соответствует интересам современных детей и подростков. Занятие эстрадным вокалом помогают ребенку сориентироваться в сложном  мире, почувствовать себя в кругу друзей и единомышленников, развивают его коммуникативные способности, расширяют </w:t>
      </w:r>
      <w:r>
        <w:lastRenderedPageBreak/>
        <w:t>представления о мире и людях, облегчая процесс прохождения ребенком социальной адаптации, помогают ему в сложном и неоднозначном процессе самосознания.</w:t>
      </w:r>
    </w:p>
    <w:p w:rsidR="008363F6" w:rsidRDefault="00A956D8" w:rsidP="006A18E4">
      <w:pPr>
        <w:pStyle w:val="23"/>
        <w:shd w:val="clear" w:color="auto" w:fill="auto"/>
        <w:spacing w:before="0" w:line="360" w:lineRule="auto"/>
        <w:ind w:left="20" w:right="20" w:firstLine="720"/>
      </w:pPr>
      <w:r>
        <w:rPr>
          <w:rStyle w:val="a5"/>
        </w:rPr>
        <w:t>Целью</w:t>
      </w:r>
      <w:r>
        <w:t xml:space="preserve"> данной работы является формирование представления о современных информационных технологиях в обучении и их функциональных возможностях в учебно-воспитательном процессе. Использо</w:t>
      </w:r>
      <w:r w:rsidR="0098571A">
        <w:t xml:space="preserve">вание ИКТ на занятиях </w:t>
      </w:r>
      <w:r>
        <w:t>вокалом.</w:t>
      </w:r>
    </w:p>
    <w:p w:rsidR="008363F6" w:rsidRDefault="00A956D8" w:rsidP="006A18E4">
      <w:pPr>
        <w:pStyle w:val="22"/>
        <w:keepNext/>
        <w:keepLines/>
        <w:shd w:val="clear" w:color="auto" w:fill="auto"/>
        <w:spacing w:before="0" w:after="240" w:line="360" w:lineRule="auto"/>
        <w:ind w:left="20" w:firstLine="720"/>
      </w:pPr>
      <w:bookmarkStart w:id="1" w:name="bookmark4"/>
      <w:r>
        <w:t>Задачи:</w:t>
      </w:r>
      <w:bookmarkEnd w:id="1"/>
    </w:p>
    <w:p w:rsidR="008363F6" w:rsidRDefault="00A956D8" w:rsidP="006A18E4">
      <w:pPr>
        <w:pStyle w:val="23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60" w:lineRule="auto"/>
        <w:ind w:left="20" w:firstLine="720"/>
      </w:pPr>
      <w:r>
        <w:t>Создать условия для использования ИКТ в работе с детьми.</w:t>
      </w:r>
    </w:p>
    <w:p w:rsidR="008363F6" w:rsidRDefault="00A956D8" w:rsidP="006A18E4">
      <w:pPr>
        <w:pStyle w:val="23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60" w:lineRule="auto"/>
        <w:ind w:left="20" w:firstLine="720"/>
      </w:pPr>
      <w:r>
        <w:t xml:space="preserve">Использование </w:t>
      </w:r>
      <w:proofErr w:type="spellStart"/>
      <w:r>
        <w:t>межпредметных</w:t>
      </w:r>
      <w:proofErr w:type="spellEnd"/>
      <w:r>
        <w:t xml:space="preserve"> связей.</w:t>
      </w:r>
    </w:p>
    <w:p w:rsidR="008363F6" w:rsidRDefault="00A956D8" w:rsidP="006A18E4">
      <w:pPr>
        <w:pStyle w:val="23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60" w:lineRule="auto"/>
        <w:ind w:left="20" w:right="20" w:firstLine="720"/>
      </w:pPr>
      <w:r>
        <w:t>Модернизация и поиск более эффективных форм и методов работы.</w:t>
      </w:r>
    </w:p>
    <w:p w:rsidR="008363F6" w:rsidRDefault="00A956D8" w:rsidP="006A18E4">
      <w:pPr>
        <w:pStyle w:val="23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289" w:line="360" w:lineRule="auto"/>
        <w:ind w:left="20" w:firstLine="720"/>
      </w:pPr>
      <w:r>
        <w:t>Создание мультимедийных презентаций.</w:t>
      </w:r>
    </w:p>
    <w:p w:rsidR="008363F6" w:rsidRDefault="00A956D8" w:rsidP="006A18E4">
      <w:pPr>
        <w:pStyle w:val="22"/>
        <w:keepNext/>
        <w:keepLines/>
        <w:shd w:val="clear" w:color="auto" w:fill="auto"/>
        <w:spacing w:before="0" w:after="243" w:line="360" w:lineRule="auto"/>
        <w:ind w:left="20" w:firstLine="720"/>
      </w:pPr>
      <w:bookmarkStart w:id="2" w:name="bookmark5"/>
      <w:r>
        <w:t>Этап знакомства со стилем разбираемого произведения.</w:t>
      </w:r>
      <w:bookmarkEnd w:id="2"/>
    </w:p>
    <w:p w:rsidR="008363F6" w:rsidRDefault="00A956D8" w:rsidP="006A18E4">
      <w:pPr>
        <w:pStyle w:val="23"/>
        <w:shd w:val="clear" w:color="auto" w:fill="auto"/>
        <w:spacing w:before="0" w:line="360" w:lineRule="auto"/>
        <w:ind w:left="20" w:right="20" w:firstLine="720"/>
      </w:pPr>
      <w:r>
        <w:t>На этом этапе неоценимую помощь могут оказать мультимедийные технологии. Для того чтобы обеспечить максимальный эффект обучения, необходимо, чтобы учебная информация была представлена в различных формах и на различных носителях. Это обусловлено не только техническими и экономическ</w:t>
      </w:r>
      <w:r w:rsidR="00AC02DD">
        <w:t>ими соображениями</w:t>
      </w:r>
      <w:r w:rsidR="008716A9">
        <w:t xml:space="preserve">, </w:t>
      </w:r>
      <w:r>
        <w:t xml:space="preserve"> но и соображениями психологического характера. </w:t>
      </w:r>
      <w:r w:rsidR="008716A9">
        <w:t xml:space="preserve"> </w:t>
      </w:r>
      <w:r>
        <w:t>Наличие у учащегося ведущей сенсорной модальности (основного канала восприятия информации) приводит к тому, что одни легче усваивают видеоинформацию (</w:t>
      </w:r>
      <w:proofErr w:type="spellStart"/>
      <w:r>
        <w:t>визуалы</w:t>
      </w:r>
      <w:proofErr w:type="spellEnd"/>
      <w:r>
        <w:t>), для других важную роль играет звук (</w:t>
      </w:r>
      <w:proofErr w:type="spellStart"/>
      <w:r>
        <w:t>аудиалы</w:t>
      </w:r>
      <w:proofErr w:type="spellEnd"/>
      <w:r>
        <w:t>), третьим для закрепления информации необходима мышечная активность (</w:t>
      </w:r>
      <w:proofErr w:type="spellStart"/>
      <w:r>
        <w:t>кинестетики</w:t>
      </w:r>
      <w:proofErr w:type="spellEnd"/>
      <w:r>
        <w:t xml:space="preserve">). Мультимедиа является средством комплексного воздействия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обучающегося</w:t>
      </w:r>
      <w:proofErr w:type="gramEnd"/>
      <w:r>
        <w:t xml:space="preserve"> путем сочетания концептуальной, иллюстративной, справочной, тренажерной</w:t>
      </w:r>
      <w:r w:rsidR="008716A9">
        <w:t xml:space="preserve"> </w:t>
      </w:r>
      <w:r>
        <w:t xml:space="preserve"> и</w:t>
      </w:r>
      <w:r w:rsidR="008716A9">
        <w:t xml:space="preserve"> </w:t>
      </w:r>
      <w:r>
        <w:t xml:space="preserve"> контролирующей</w:t>
      </w:r>
      <w:r w:rsidR="008716A9">
        <w:t xml:space="preserve">  </w:t>
      </w:r>
      <w:r>
        <w:t xml:space="preserve"> частей.</w:t>
      </w:r>
    </w:p>
    <w:p w:rsidR="008363F6" w:rsidRDefault="00A956D8" w:rsidP="006A18E4">
      <w:pPr>
        <w:pStyle w:val="23"/>
        <w:shd w:val="clear" w:color="auto" w:fill="auto"/>
        <w:spacing w:before="0" w:after="289" w:line="360" w:lineRule="auto"/>
        <w:ind w:left="20" w:right="20" w:firstLine="720"/>
      </w:pPr>
      <w:r>
        <w:t>С помощью составления презентаций, мы имеем воз</w:t>
      </w:r>
      <w:r w:rsidR="001600F2">
        <w:t xml:space="preserve">можность очень подробно   </w:t>
      </w:r>
      <w:r>
        <w:t>познакомиться со стилем, авторами музыки и текста.</w:t>
      </w:r>
    </w:p>
    <w:p w:rsidR="008363F6" w:rsidRDefault="00A956D8" w:rsidP="00B3033C">
      <w:pPr>
        <w:pStyle w:val="22"/>
        <w:keepNext/>
        <w:keepLines/>
        <w:shd w:val="clear" w:color="auto" w:fill="auto"/>
        <w:spacing w:before="0" w:after="257" w:line="360" w:lineRule="auto"/>
        <w:ind w:left="20" w:firstLine="720"/>
      </w:pPr>
      <w:bookmarkStart w:id="3" w:name="bookmark6"/>
      <w:r>
        <w:t xml:space="preserve">Этап разбора </w:t>
      </w:r>
      <w:bookmarkEnd w:id="3"/>
      <w:r w:rsidR="00B3033C">
        <w:t>произведения</w:t>
      </w:r>
    </w:p>
    <w:p w:rsidR="008363F6" w:rsidRDefault="00A956D8" w:rsidP="006A18E4">
      <w:pPr>
        <w:pStyle w:val="23"/>
        <w:shd w:val="clear" w:color="auto" w:fill="auto"/>
        <w:spacing w:before="0" w:line="360" w:lineRule="auto"/>
        <w:ind w:left="20" w:right="20" w:firstLine="720"/>
      </w:pPr>
      <w:r>
        <w:t>Компьютерные технологии дают нам возможность</w:t>
      </w:r>
      <w:r w:rsidR="00AC02DD">
        <w:t xml:space="preserve"> ознакомиться с произведением</w:t>
      </w:r>
      <w:r w:rsidR="00B3033C">
        <w:t>, прослушать отрывки из разных</w:t>
      </w:r>
      <w:r w:rsidR="00B3033C">
        <w:rPr>
          <w:vanish/>
        </w:rPr>
        <w:t>Р</w:t>
      </w:r>
      <w:r w:rsidR="00B3033C">
        <w:t xml:space="preserve"> частей </w:t>
      </w:r>
      <w:r>
        <w:t xml:space="preserve"> (если это крупное </w:t>
      </w:r>
      <w:r>
        <w:lastRenderedPageBreak/>
        <w:t>многочастное произведение); первоисточник или основу сочинения (если это переложение или обработка). Также интернет - ресурсы обладают огромной базой данных, при помощи которой мы можем услышать любое сочинение в исполнении разных коллективов или солистов, как в вокальном, так и в инструментальном исполнении.</w:t>
      </w:r>
    </w:p>
    <w:p w:rsidR="008363F6" w:rsidRDefault="00A956D8" w:rsidP="006A18E4">
      <w:pPr>
        <w:pStyle w:val="22"/>
        <w:keepNext/>
        <w:keepLines/>
        <w:shd w:val="clear" w:color="auto" w:fill="auto"/>
        <w:spacing w:before="0" w:after="193" w:line="360" w:lineRule="auto"/>
        <w:ind w:left="20"/>
      </w:pPr>
      <w:bookmarkStart w:id="4" w:name="bookmark7"/>
      <w:r>
        <w:t>Этап разбора литературного текста</w:t>
      </w:r>
      <w:bookmarkEnd w:id="4"/>
    </w:p>
    <w:p w:rsidR="008363F6" w:rsidRDefault="00A956D8" w:rsidP="006A18E4">
      <w:pPr>
        <w:pStyle w:val="23"/>
        <w:shd w:val="clear" w:color="auto" w:fill="auto"/>
        <w:spacing w:before="0" w:after="289" w:line="360" w:lineRule="auto"/>
        <w:ind w:left="20" w:right="20" w:firstLine="700"/>
      </w:pPr>
      <w:r>
        <w:t>После знакомства и разбора произведения можно приступать к анализу текста. Для более эффективной работы с текстом выводим его на экран, в этом нам вновь помогают мультимедийные технологи. Такой метод оче</w:t>
      </w:r>
      <w:r w:rsidR="00B3033C">
        <w:t>нь удобен в работе</w:t>
      </w:r>
      <w:proofErr w:type="gramStart"/>
      <w:r w:rsidR="00B3033C">
        <w:t xml:space="preserve"> </w:t>
      </w:r>
      <w:r>
        <w:t>,</w:t>
      </w:r>
      <w:proofErr w:type="gramEnd"/>
      <w:r>
        <w:t xml:space="preserve"> где внимание детей не рассеивается на одновременное разглядывание нот и аккомпанемента (если он присутствует в распечатанных партитурах). Если текст иностранный - следует начинать с перевода, чтобы смысл сочинения был доступен и понятен. Переводы могут быть как подстрочными, так и литературными (если литературный перевод близок к </w:t>
      </w:r>
      <w:proofErr w:type="gramStart"/>
      <w:r>
        <w:t>подстрочному</w:t>
      </w:r>
      <w:proofErr w:type="gramEnd"/>
      <w:r>
        <w:t>, то лучше выбрать его, чтобы учащиеся ясно понимали близость музыки и поэзии). Только после тщательного разбора можно приступать к произношению. Лучше, если текст будет не просто заучиваться путем копирования, а будут разобраны основные принципы прочтения иностранных слов.</w:t>
      </w:r>
    </w:p>
    <w:p w:rsidR="008363F6" w:rsidRDefault="00A956D8" w:rsidP="006A18E4">
      <w:pPr>
        <w:pStyle w:val="22"/>
        <w:keepNext/>
        <w:keepLines/>
        <w:shd w:val="clear" w:color="auto" w:fill="auto"/>
        <w:spacing w:before="0" w:after="183" w:line="360" w:lineRule="auto"/>
        <w:ind w:left="20"/>
      </w:pPr>
      <w:bookmarkStart w:id="5" w:name="bookmark8"/>
      <w:r>
        <w:t>Этап разбора мелодии</w:t>
      </w:r>
      <w:bookmarkEnd w:id="5"/>
    </w:p>
    <w:p w:rsidR="008363F6" w:rsidRDefault="00A956D8" w:rsidP="006A18E4">
      <w:pPr>
        <w:pStyle w:val="23"/>
        <w:shd w:val="clear" w:color="auto" w:fill="auto"/>
        <w:spacing w:before="0" w:after="300" w:line="360" w:lineRule="auto"/>
        <w:ind w:left="20" w:right="20" w:firstLine="700"/>
      </w:pPr>
      <w:r>
        <w:t xml:space="preserve">Используя компьютерную программу (нотный редактор </w:t>
      </w:r>
      <w:r w:rsidR="00A63FF0">
        <w:rPr>
          <w:lang w:val="en-US"/>
        </w:rPr>
        <w:t>Sibelius</w:t>
      </w:r>
      <w:r>
        <w:t xml:space="preserve"> или </w:t>
      </w:r>
      <w:r w:rsidR="00A63FF0">
        <w:rPr>
          <w:lang w:val="en-US"/>
        </w:rPr>
        <w:t>Finale</w:t>
      </w:r>
      <w:r>
        <w:t>) мы можем просмотреть мелодию отдельно от аккомпанемента. Прежде, чем прочитать ее с листа, стоит проанализировать, какое движение мелодии преобладает (</w:t>
      </w:r>
      <w:proofErr w:type="spellStart"/>
      <w:r>
        <w:t>поступенное</w:t>
      </w:r>
      <w:proofErr w:type="spellEnd"/>
      <w:r>
        <w:t xml:space="preserve"> или скачкообразное), в каких местах встречаются широкие скачки. Если в произведении два или более голосов - следует выяснить, движутся ли голоса параллельно, или каноном, или второй голос является подголоском и встречается эпизодически. Теперь анализируем </w:t>
      </w:r>
      <w:proofErr w:type="gramStart"/>
      <w:r>
        <w:t>ритм</w:t>
      </w:r>
      <w:proofErr w:type="gramEnd"/>
      <w:r>
        <w:t xml:space="preserve">: какие ритмические группировки чаще всего встречаются, присутствует ли </w:t>
      </w:r>
      <w:proofErr w:type="spellStart"/>
      <w:r>
        <w:t>меллизматика</w:t>
      </w:r>
      <w:proofErr w:type="spellEnd"/>
      <w:r>
        <w:t xml:space="preserve"> или распевы, есть ли разница между ритмическим рисунком в голосах. Теперь можно прочитать мелодию с листа. Полезно спеть хором партии всех голосов</w:t>
      </w:r>
      <w:proofErr w:type="gramStart"/>
      <w:r>
        <w:t>.</w:t>
      </w:r>
      <w:r w:rsidR="002D3050">
        <w:t>(</w:t>
      </w:r>
      <w:proofErr w:type="gramEnd"/>
      <w:r w:rsidR="002D3050">
        <w:t xml:space="preserve"> для ансамбля)</w:t>
      </w:r>
    </w:p>
    <w:p w:rsidR="008363F6" w:rsidRDefault="00A956D8" w:rsidP="006A18E4">
      <w:pPr>
        <w:pStyle w:val="23"/>
        <w:shd w:val="clear" w:color="auto" w:fill="auto"/>
        <w:spacing w:before="0" w:line="360" w:lineRule="auto"/>
        <w:ind w:left="20" w:right="20" w:firstLine="700"/>
      </w:pPr>
      <w:r>
        <w:lastRenderedPageBreak/>
        <w:t>Что касается чтения с листа и развития чувства метро</w:t>
      </w:r>
      <w:r w:rsidR="00A63FF0" w:rsidRPr="00A63FF0">
        <w:t xml:space="preserve"> </w:t>
      </w:r>
      <w:r>
        <w:t xml:space="preserve">- ритма, то здесь </w:t>
      </w:r>
      <w:proofErr w:type="spellStart"/>
      <w:r>
        <w:t>мультимидийные</w:t>
      </w:r>
      <w:proofErr w:type="spellEnd"/>
      <w:r>
        <w:t xml:space="preserve"> те</w:t>
      </w:r>
      <w:r w:rsidR="002D3050">
        <w:t>хнологии просто необходимы</w:t>
      </w:r>
      <w:r>
        <w:t xml:space="preserve">. Благодаря мультимедиа экономится масса времени и средств, которые были бы затрачены на распечатку нот для чтения с листа; для изучения ритмических партитур, так как освобождаются руки, и ритм можно </w:t>
      </w:r>
      <w:proofErr w:type="gramStart"/>
      <w:r>
        <w:t>прохлопать</w:t>
      </w:r>
      <w:proofErr w:type="gramEnd"/>
      <w:r>
        <w:t>, следя за ним на экране. Для работы с многоголосьем вновь можно использовать нотные редакторы: пока</w:t>
      </w:r>
      <w:r w:rsidR="002D3050">
        <w:t xml:space="preserve"> солист</w:t>
      </w:r>
      <w:r>
        <w:t xml:space="preserve"> поет свою мелодию, компьютерная программа воспроизводит остальные голоса, что позволяет услышать чистые аккорды и интервалы, также можно прослушать сочетание разных голосов. Если разбираемое произведение есть в записи, то можно прослушать его, следя по нотам. Благодаря неисчерпаемым возможностям интернет - ресурсов мы имеем возможность прослушать одно и то же произведение в исполнении различных инструментов, коллективов и солистов.</w:t>
      </w:r>
    </w:p>
    <w:p w:rsidR="008363F6" w:rsidRDefault="00A956D8" w:rsidP="006A18E4">
      <w:pPr>
        <w:pStyle w:val="22"/>
        <w:keepNext/>
        <w:keepLines/>
        <w:shd w:val="clear" w:color="auto" w:fill="auto"/>
        <w:spacing w:before="0" w:after="243" w:line="360" w:lineRule="auto"/>
        <w:ind w:firstLine="720"/>
      </w:pPr>
      <w:bookmarkStart w:id="6" w:name="bookmark9"/>
      <w:r>
        <w:t>Этап работы с аккомпанементом</w:t>
      </w:r>
      <w:bookmarkEnd w:id="6"/>
    </w:p>
    <w:p w:rsidR="008363F6" w:rsidRDefault="00A956D8" w:rsidP="006A18E4">
      <w:pPr>
        <w:pStyle w:val="23"/>
        <w:shd w:val="clear" w:color="auto" w:fill="auto"/>
        <w:spacing w:before="0" w:after="240" w:line="360" w:lineRule="auto"/>
        <w:ind w:right="20" w:firstLine="720"/>
      </w:pPr>
      <w:r>
        <w:t>После того, как партии выучены достаточно уверенно, можно начать работать с аккомпанементом. Возможна работа не только с концертмейстером, но и с фонограммой. В последнее время фонограммы (-1) применяются на занятиях вокала, что вызывает в детях живой интерес. В этом нам помогут как интернет - ресурсы, так и различные компьютерные про</w:t>
      </w:r>
      <w:r w:rsidR="007D4F0E">
        <w:t>граммы. Данный вид работы организуется и контролируется  педагогом ( даются ссылки на конкретные</w:t>
      </w:r>
      <w:proofErr w:type="gramStart"/>
      <w:r w:rsidR="007D4F0E">
        <w:t xml:space="preserve"> ,</w:t>
      </w:r>
      <w:proofErr w:type="gramEnd"/>
      <w:r w:rsidR="007D4F0E">
        <w:t xml:space="preserve"> изученные сайты)</w:t>
      </w:r>
    </w:p>
    <w:p w:rsidR="006A18E4" w:rsidRPr="00B33E82" w:rsidRDefault="007D4F0E" w:rsidP="00B33E8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A956D8" w:rsidRPr="006A18E4">
        <w:rPr>
          <w:rFonts w:ascii="Times New Roman" w:hAnsi="Times New Roman" w:cs="Times New Roman"/>
          <w:sz w:val="28"/>
          <w:szCs w:val="28"/>
        </w:rPr>
        <w:t>лагодаря различным компьютерным программам возможно выполнять очень много других операций как с нотным текстом, так и с фонограммам</w:t>
      </w:r>
      <w:proofErr w:type="gramStart"/>
      <w:r w:rsidR="00A956D8" w:rsidRPr="006A18E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956D8" w:rsidRPr="006A18E4">
        <w:rPr>
          <w:rFonts w:ascii="Times New Roman" w:hAnsi="Times New Roman" w:cs="Times New Roman"/>
          <w:sz w:val="28"/>
          <w:szCs w:val="28"/>
        </w:rPr>
        <w:t xml:space="preserve"> изменение тональности, «транспорт» нот, создание </w:t>
      </w:r>
      <w:proofErr w:type="spellStart"/>
      <w:r w:rsidR="00A956D8" w:rsidRPr="006A18E4">
        <w:rPr>
          <w:rFonts w:ascii="Times New Roman" w:hAnsi="Times New Roman" w:cs="Times New Roman"/>
          <w:sz w:val="28"/>
          <w:szCs w:val="28"/>
        </w:rPr>
        <w:t>поппури</w:t>
      </w:r>
      <w:proofErr w:type="spellEnd"/>
      <w:r w:rsidR="00A956D8" w:rsidRPr="006A18E4">
        <w:rPr>
          <w:rFonts w:ascii="Times New Roman" w:hAnsi="Times New Roman" w:cs="Times New Roman"/>
          <w:sz w:val="28"/>
          <w:szCs w:val="28"/>
        </w:rPr>
        <w:t xml:space="preserve">, сокращение проигрышей, вступлений и заключений и множество </w:t>
      </w:r>
      <w:r w:rsidR="006E2665">
        <w:rPr>
          <w:rFonts w:ascii="Times New Roman" w:hAnsi="Times New Roman" w:cs="Times New Roman"/>
          <w:sz w:val="28"/>
          <w:szCs w:val="28"/>
        </w:rPr>
        <w:t>других операций.</w:t>
      </w:r>
      <w:r w:rsidR="00A956D8" w:rsidRPr="006A18E4">
        <w:rPr>
          <w:rFonts w:ascii="Times New Roman" w:hAnsi="Times New Roman" w:cs="Times New Roman"/>
          <w:sz w:val="28"/>
          <w:szCs w:val="28"/>
        </w:rPr>
        <w:t xml:space="preserve"> Вот некоторые программы работы со звуком и видео: </w:t>
      </w:r>
      <w:proofErr w:type="spellStart"/>
      <w:r w:rsidR="006A18E4" w:rsidRPr="006A18E4">
        <w:rPr>
          <w:rFonts w:ascii="Times New Roman" w:hAnsi="Times New Roman" w:cs="Times New Roman"/>
          <w:color w:val="auto"/>
          <w:sz w:val="28"/>
          <w:szCs w:val="28"/>
        </w:rPr>
        <w:t>WaveLab</w:t>
      </w:r>
      <w:proofErr w:type="spellEnd"/>
      <w:r w:rsidR="006A18E4" w:rsidRPr="006A18E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proofErr w:type="spellStart"/>
      <w:r w:rsidR="006A18E4" w:rsidRPr="006A18E4">
        <w:rPr>
          <w:rFonts w:ascii="Times New Roman" w:hAnsi="Times New Roman" w:cs="Times New Roman"/>
          <w:color w:val="auto"/>
          <w:sz w:val="28"/>
          <w:szCs w:val="28"/>
        </w:rPr>
        <w:t>Adobe</w:t>
      </w:r>
      <w:proofErr w:type="spellEnd"/>
      <w:r w:rsidR="006A18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18E4" w:rsidRPr="006A18E4">
        <w:rPr>
          <w:rFonts w:ascii="Times New Roman" w:hAnsi="Times New Roman" w:cs="Times New Roman"/>
          <w:color w:val="auto"/>
          <w:sz w:val="28"/>
          <w:szCs w:val="28"/>
          <w:lang w:val="en-US"/>
        </w:rPr>
        <w:t>Premier</w:t>
      </w:r>
      <w:r w:rsidR="006A18E4" w:rsidRPr="006A18E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6A18E4" w:rsidRPr="006A18E4">
        <w:rPr>
          <w:rFonts w:ascii="Times New Roman" w:hAnsi="Times New Roman" w:cs="Times New Roman"/>
          <w:color w:val="auto"/>
          <w:sz w:val="28"/>
          <w:szCs w:val="28"/>
          <w:lang w:val="en-US"/>
        </w:rPr>
        <w:t>Adobe</w:t>
      </w:r>
      <w:r w:rsidR="006A18E4" w:rsidRPr="006A18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18E4" w:rsidRPr="006A18E4">
        <w:rPr>
          <w:rFonts w:ascii="Times New Roman" w:hAnsi="Times New Roman" w:cs="Times New Roman"/>
          <w:color w:val="auto"/>
          <w:sz w:val="28"/>
          <w:szCs w:val="28"/>
          <w:lang w:val="en-US"/>
        </w:rPr>
        <w:t>Audition</w:t>
      </w:r>
      <w:r w:rsidR="006A18E4" w:rsidRPr="006A18E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6A18E4" w:rsidRPr="006A18E4">
        <w:rPr>
          <w:rFonts w:ascii="Times New Roman" w:hAnsi="Times New Roman" w:cs="Times New Roman"/>
          <w:color w:val="auto"/>
          <w:sz w:val="28"/>
          <w:szCs w:val="28"/>
          <w:lang w:val="en-US"/>
        </w:rPr>
        <w:t>Sound</w:t>
      </w:r>
      <w:r w:rsidR="006A18E4" w:rsidRPr="006A18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18E4" w:rsidRPr="006A18E4">
        <w:rPr>
          <w:rFonts w:ascii="Times New Roman" w:hAnsi="Times New Roman" w:cs="Times New Roman"/>
          <w:color w:val="auto"/>
          <w:sz w:val="28"/>
          <w:szCs w:val="28"/>
          <w:lang w:val="en-US"/>
        </w:rPr>
        <w:t>Forge</w:t>
      </w:r>
      <w:bookmarkStart w:id="7" w:name="bookmark10"/>
      <w:r w:rsidR="0029751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33E82">
        <w:rPr>
          <w:b/>
        </w:rPr>
        <w:t xml:space="preserve"> </w:t>
      </w:r>
      <w:r w:rsidR="00B33E8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7515" w:rsidRDefault="00B33E82" w:rsidP="006A18E4">
      <w:pPr>
        <w:pStyle w:val="22"/>
        <w:keepNext/>
        <w:keepLines/>
        <w:shd w:val="clear" w:color="auto" w:fill="auto"/>
        <w:spacing w:before="0" w:after="248" w:line="360" w:lineRule="auto"/>
        <w:ind w:firstLine="720"/>
        <w:rPr>
          <w:b w:val="0"/>
        </w:rPr>
      </w:pPr>
      <w:r>
        <w:lastRenderedPageBreak/>
        <w:t>Запись голоса</w:t>
      </w:r>
      <w:r w:rsidR="007F6369">
        <w:t xml:space="preserve"> (диктофон</w:t>
      </w:r>
      <w:proofErr w:type="gramStart"/>
      <w:r w:rsidR="007F6369">
        <w:t>)-</w:t>
      </w:r>
      <w:proofErr w:type="gramEnd"/>
      <w:r>
        <w:rPr>
          <w:b w:val="0"/>
        </w:rPr>
        <w:t>это неотъемлемая часть работы над ошибками,</w:t>
      </w:r>
      <w:r w:rsidR="007F6369">
        <w:rPr>
          <w:b w:val="0"/>
        </w:rPr>
        <w:t xml:space="preserve"> </w:t>
      </w:r>
      <w:r>
        <w:rPr>
          <w:b w:val="0"/>
        </w:rPr>
        <w:t>совершенствование</w:t>
      </w:r>
      <w:r w:rsidR="007F6369">
        <w:rPr>
          <w:b w:val="0"/>
        </w:rPr>
        <w:t xml:space="preserve"> </w:t>
      </w:r>
      <w:r>
        <w:rPr>
          <w:b w:val="0"/>
        </w:rPr>
        <w:t xml:space="preserve"> исполнительского и вокального   мастерства</w:t>
      </w:r>
      <w:r w:rsidR="007F6369">
        <w:rPr>
          <w:b w:val="0"/>
        </w:rPr>
        <w:t>. Такое прослушивание или просмотр с комментариями  педагога позволяет  ученику  дать правильную  оценку  качеству  звучания  своего  голоса,  развивает  способность   к  самооценке  и  самоконтролю.</w:t>
      </w:r>
      <w:r w:rsidR="00297515">
        <w:rPr>
          <w:b w:val="0"/>
        </w:rPr>
        <w:t xml:space="preserve"> А также н</w:t>
      </w:r>
      <w:r w:rsidR="007F6369">
        <w:rPr>
          <w:b w:val="0"/>
        </w:rPr>
        <w:t xml:space="preserve">акоплению  музыкального  опыта  способствует  прослушивание  и  просмотр  записей  </w:t>
      </w:r>
      <w:r w:rsidR="00297515">
        <w:rPr>
          <w:b w:val="0"/>
        </w:rPr>
        <w:t>известных исполнителей  вокального  жанра.</w:t>
      </w:r>
    </w:p>
    <w:p w:rsidR="00B33E82" w:rsidRDefault="00297515" w:rsidP="00297515">
      <w:pPr>
        <w:pStyle w:val="22"/>
        <w:keepNext/>
        <w:keepLines/>
        <w:shd w:val="clear" w:color="auto" w:fill="auto"/>
        <w:spacing w:before="0" w:after="248" w:line="360" w:lineRule="auto"/>
        <w:rPr>
          <w:b w:val="0"/>
        </w:rPr>
      </w:pPr>
      <w:r>
        <w:rPr>
          <w:b w:val="0"/>
        </w:rPr>
        <w:t xml:space="preserve"> </w:t>
      </w:r>
      <w:r w:rsidR="00F654A9">
        <w:t>Использование фонограмм</w:t>
      </w:r>
      <w:proofErr w:type="gramStart"/>
      <w:r w:rsidR="00F654A9">
        <w:t xml:space="preserve"> (-) </w:t>
      </w:r>
      <w:proofErr w:type="gramEnd"/>
      <w:r w:rsidR="00F654A9">
        <w:t>и</w:t>
      </w:r>
      <w:r>
        <w:t xml:space="preserve"> (+) . </w:t>
      </w:r>
      <w:r>
        <w:rPr>
          <w:b w:val="0"/>
        </w:rPr>
        <w:t>Они с успехом применяются  на уроках вокала. Во-первых</w:t>
      </w:r>
      <w:r w:rsidR="00077B37">
        <w:rPr>
          <w:b w:val="0"/>
        </w:rPr>
        <w:t xml:space="preserve">, это  очень  удобно, что позволяет  не  </w:t>
      </w:r>
      <w:proofErr w:type="spellStart"/>
      <w:r w:rsidR="00077B37">
        <w:rPr>
          <w:b w:val="0"/>
        </w:rPr>
        <w:t>зависить</w:t>
      </w:r>
      <w:proofErr w:type="spellEnd"/>
      <w:r w:rsidR="00077B37">
        <w:rPr>
          <w:b w:val="0"/>
        </w:rPr>
        <w:t xml:space="preserve">  не  от  наличия  инструмента в  аудитории,  не  от  концертмейстера. Во-вторых,  дети очень любят  петь  под </w:t>
      </w:r>
      <w:r w:rsidR="00CD73AF">
        <w:rPr>
          <w:b w:val="0"/>
        </w:rPr>
        <w:t>фонограмму,  поэтому  мотивация  повышает  интерес  к  обучению  вокалом,  делая  процесс  увлекательным  и  запоминающимся.  Применение  ИКТ  на занятиях  развивает  у  учащихся  критическое  мышление,  заставляет  думать  и  анализировать,  способствует  закреплению  вокально-технических  и  худож</w:t>
      </w:r>
      <w:r w:rsidR="00F654A9">
        <w:rPr>
          <w:b w:val="0"/>
        </w:rPr>
        <w:t>ественно-</w:t>
      </w:r>
      <w:proofErr w:type="spellStart"/>
      <w:r w:rsidR="00F654A9">
        <w:rPr>
          <w:b w:val="0"/>
        </w:rPr>
        <w:t>исполнительвских</w:t>
      </w:r>
      <w:proofErr w:type="spellEnd"/>
      <w:r w:rsidR="00F654A9">
        <w:rPr>
          <w:b w:val="0"/>
        </w:rPr>
        <w:t xml:space="preserve">  навыков.</w:t>
      </w:r>
    </w:p>
    <w:p w:rsidR="00030524" w:rsidRDefault="00F654A9" w:rsidP="00030524">
      <w:pPr>
        <w:pStyle w:val="22"/>
        <w:keepNext/>
        <w:keepLines/>
        <w:shd w:val="clear" w:color="auto" w:fill="auto"/>
        <w:spacing w:before="0" w:after="248" w:line="360" w:lineRule="auto"/>
      </w:pPr>
      <w:r>
        <w:t>Материально-техническое  обеспечение  для  у</w:t>
      </w:r>
      <w:r w:rsidR="00030524">
        <w:t xml:space="preserve">чебного  процесса  на уроке  </w:t>
      </w:r>
    </w:p>
    <w:p w:rsidR="00030524" w:rsidRDefault="00030524" w:rsidP="00030524">
      <w:pPr>
        <w:pStyle w:val="22"/>
        <w:keepNext/>
        <w:keepLines/>
        <w:shd w:val="clear" w:color="auto" w:fill="auto"/>
        <w:spacing w:before="0" w:after="248" w:line="360" w:lineRule="auto"/>
        <w:jc w:val="center"/>
      </w:pPr>
      <w:r>
        <w:t>эстрадного  вокала.</w:t>
      </w:r>
    </w:p>
    <w:p w:rsidR="00030524" w:rsidRDefault="00030524" w:rsidP="00030524">
      <w:pPr>
        <w:pStyle w:val="22"/>
        <w:keepNext/>
        <w:keepLines/>
        <w:shd w:val="clear" w:color="auto" w:fill="auto"/>
        <w:spacing w:before="0" w:after="248" w:line="360" w:lineRule="auto"/>
        <w:jc w:val="left"/>
        <w:rPr>
          <w:b w:val="0"/>
        </w:rPr>
      </w:pPr>
      <w:r>
        <w:rPr>
          <w:b w:val="0"/>
        </w:rPr>
        <w:t>1.Наличие  специального  кабинета (кабинет вокала)</w:t>
      </w:r>
    </w:p>
    <w:p w:rsidR="00030524" w:rsidRDefault="00030524" w:rsidP="00030524">
      <w:pPr>
        <w:pStyle w:val="22"/>
        <w:keepNext/>
        <w:keepLines/>
        <w:shd w:val="clear" w:color="auto" w:fill="auto"/>
        <w:spacing w:before="0" w:after="248" w:line="360" w:lineRule="auto"/>
        <w:jc w:val="left"/>
        <w:rPr>
          <w:b w:val="0"/>
        </w:rPr>
      </w:pPr>
      <w:r>
        <w:rPr>
          <w:b w:val="0"/>
        </w:rPr>
        <w:t>2.Наличие  репетиционного  зала.</w:t>
      </w:r>
    </w:p>
    <w:p w:rsidR="00030524" w:rsidRDefault="00030524" w:rsidP="00030524">
      <w:pPr>
        <w:pStyle w:val="22"/>
        <w:keepNext/>
        <w:keepLines/>
        <w:shd w:val="clear" w:color="auto" w:fill="auto"/>
        <w:spacing w:before="0" w:after="248" w:line="360" w:lineRule="auto"/>
        <w:jc w:val="left"/>
        <w:rPr>
          <w:b w:val="0"/>
        </w:rPr>
      </w:pPr>
      <w:r>
        <w:rPr>
          <w:b w:val="0"/>
        </w:rPr>
        <w:t>3.Фортепиано,  синтезатор.</w:t>
      </w:r>
    </w:p>
    <w:p w:rsidR="00030524" w:rsidRDefault="00030524" w:rsidP="00030524">
      <w:pPr>
        <w:pStyle w:val="22"/>
        <w:keepNext/>
        <w:keepLines/>
        <w:shd w:val="clear" w:color="auto" w:fill="auto"/>
        <w:spacing w:before="0" w:after="248" w:line="360" w:lineRule="auto"/>
        <w:jc w:val="left"/>
        <w:rPr>
          <w:b w:val="0"/>
        </w:rPr>
      </w:pPr>
      <w:r>
        <w:rPr>
          <w:b w:val="0"/>
        </w:rPr>
        <w:t>4.Ноутбук  с  выходом  в  интернет,  диктофон.</w:t>
      </w:r>
    </w:p>
    <w:p w:rsidR="00030524" w:rsidRDefault="00030524" w:rsidP="00030524">
      <w:pPr>
        <w:pStyle w:val="22"/>
        <w:keepNext/>
        <w:keepLines/>
        <w:shd w:val="clear" w:color="auto" w:fill="auto"/>
        <w:spacing w:before="0" w:after="248" w:line="360" w:lineRule="auto"/>
        <w:jc w:val="left"/>
        <w:rPr>
          <w:b w:val="0"/>
        </w:rPr>
      </w:pPr>
      <w:r>
        <w:rPr>
          <w:b w:val="0"/>
        </w:rPr>
        <w:t xml:space="preserve">5.Аудиоаппаратура – микрофоны (шнуровые  и  радио), микшерный  пульт,  </w:t>
      </w:r>
    </w:p>
    <w:p w:rsidR="00030524" w:rsidRDefault="00030524" w:rsidP="00030524">
      <w:pPr>
        <w:pStyle w:val="22"/>
        <w:keepNext/>
        <w:keepLines/>
        <w:shd w:val="clear" w:color="auto" w:fill="auto"/>
        <w:spacing w:before="0" w:after="248" w:line="360" w:lineRule="auto"/>
        <w:jc w:val="left"/>
        <w:rPr>
          <w:b w:val="0"/>
        </w:rPr>
      </w:pPr>
      <w:r>
        <w:rPr>
          <w:b w:val="0"/>
        </w:rPr>
        <w:t xml:space="preserve">аудио </w:t>
      </w:r>
      <w:proofErr w:type="gramStart"/>
      <w:r>
        <w:rPr>
          <w:b w:val="0"/>
        </w:rPr>
        <w:t>–к</w:t>
      </w:r>
      <w:proofErr w:type="gramEnd"/>
      <w:r>
        <w:rPr>
          <w:b w:val="0"/>
        </w:rPr>
        <w:t>олонки.</w:t>
      </w:r>
    </w:p>
    <w:p w:rsidR="00030524" w:rsidRDefault="000C6033" w:rsidP="00030524">
      <w:pPr>
        <w:pStyle w:val="22"/>
        <w:keepNext/>
        <w:keepLines/>
        <w:shd w:val="clear" w:color="auto" w:fill="auto"/>
        <w:spacing w:before="0" w:after="248" w:line="360" w:lineRule="auto"/>
        <w:jc w:val="left"/>
        <w:rPr>
          <w:b w:val="0"/>
        </w:rPr>
      </w:pPr>
      <w:r>
        <w:rPr>
          <w:b w:val="0"/>
        </w:rPr>
        <w:t>6.Зеркало.</w:t>
      </w:r>
    </w:p>
    <w:p w:rsidR="000C6033" w:rsidRDefault="000C6033" w:rsidP="00030524">
      <w:pPr>
        <w:pStyle w:val="22"/>
        <w:keepNext/>
        <w:keepLines/>
        <w:shd w:val="clear" w:color="auto" w:fill="auto"/>
        <w:spacing w:before="0" w:after="248" w:line="360" w:lineRule="auto"/>
        <w:jc w:val="left"/>
        <w:rPr>
          <w:b w:val="0"/>
        </w:rPr>
      </w:pPr>
      <w:r>
        <w:rPr>
          <w:b w:val="0"/>
        </w:rPr>
        <w:t>7.Нотный  материал,  подборка  репертуара.</w:t>
      </w:r>
    </w:p>
    <w:p w:rsidR="000C6033" w:rsidRPr="00030524" w:rsidRDefault="000C6033" w:rsidP="00030524">
      <w:pPr>
        <w:pStyle w:val="22"/>
        <w:keepNext/>
        <w:keepLines/>
        <w:shd w:val="clear" w:color="auto" w:fill="auto"/>
        <w:spacing w:before="0" w:after="248" w:line="360" w:lineRule="auto"/>
        <w:jc w:val="left"/>
        <w:rPr>
          <w:b w:val="0"/>
        </w:rPr>
      </w:pPr>
      <w:r>
        <w:rPr>
          <w:b w:val="0"/>
        </w:rPr>
        <w:t>8.Аудио  и  видеозаписи  выступлений,  концертов.</w:t>
      </w:r>
    </w:p>
    <w:p w:rsidR="008363F6" w:rsidRDefault="00A956D8" w:rsidP="006A18E4">
      <w:pPr>
        <w:pStyle w:val="22"/>
        <w:keepNext/>
        <w:keepLines/>
        <w:shd w:val="clear" w:color="auto" w:fill="auto"/>
        <w:spacing w:before="0" w:after="248" w:line="360" w:lineRule="auto"/>
        <w:ind w:firstLine="720"/>
      </w:pPr>
      <w:r>
        <w:lastRenderedPageBreak/>
        <w:t>Ожидаемые результаты реализации</w:t>
      </w:r>
      <w:bookmarkEnd w:id="7"/>
    </w:p>
    <w:p w:rsidR="008363F6" w:rsidRDefault="00A956D8" w:rsidP="006A18E4">
      <w:pPr>
        <w:pStyle w:val="23"/>
        <w:numPr>
          <w:ilvl w:val="1"/>
          <w:numId w:val="1"/>
        </w:numPr>
        <w:shd w:val="clear" w:color="auto" w:fill="auto"/>
        <w:tabs>
          <w:tab w:val="left" w:pos="1411"/>
        </w:tabs>
        <w:spacing w:before="0" w:line="360" w:lineRule="auto"/>
        <w:ind w:firstLine="720"/>
      </w:pPr>
      <w:r>
        <w:t>Повышение эффективности процесса обучения.</w:t>
      </w:r>
    </w:p>
    <w:p w:rsidR="008363F6" w:rsidRDefault="00A956D8" w:rsidP="006A18E4">
      <w:pPr>
        <w:pStyle w:val="23"/>
        <w:numPr>
          <w:ilvl w:val="1"/>
          <w:numId w:val="1"/>
        </w:numPr>
        <w:shd w:val="clear" w:color="auto" w:fill="auto"/>
        <w:tabs>
          <w:tab w:val="left" w:pos="1416"/>
        </w:tabs>
        <w:spacing w:before="0" w:line="360" w:lineRule="auto"/>
        <w:ind w:right="1480" w:firstLine="720"/>
        <w:jc w:val="left"/>
      </w:pPr>
      <w:r>
        <w:t xml:space="preserve">Развитие интеллектуального </w:t>
      </w:r>
      <w:r w:rsidR="001600F2">
        <w:t xml:space="preserve">уровня </w:t>
      </w:r>
      <w:r>
        <w:t xml:space="preserve"> ребенка </w:t>
      </w:r>
      <w:proofErr w:type="gramStart"/>
      <w:r>
        <w:t>по</w:t>
      </w:r>
      <w:proofErr w:type="gramEnd"/>
      <w:r w:rsidR="001600F2">
        <w:t xml:space="preserve"> </w:t>
      </w:r>
      <w:proofErr w:type="gramStart"/>
      <w:r>
        <w:t>средством</w:t>
      </w:r>
      <w:proofErr w:type="gramEnd"/>
      <w:r>
        <w:t xml:space="preserve"> использования ИКТ.</w:t>
      </w:r>
    </w:p>
    <w:p w:rsidR="008363F6" w:rsidRDefault="00A956D8" w:rsidP="006A18E4">
      <w:pPr>
        <w:pStyle w:val="23"/>
        <w:numPr>
          <w:ilvl w:val="1"/>
          <w:numId w:val="1"/>
        </w:numPr>
        <w:shd w:val="clear" w:color="auto" w:fill="auto"/>
        <w:tabs>
          <w:tab w:val="left" w:pos="1426"/>
        </w:tabs>
        <w:spacing w:before="0" w:line="360" w:lineRule="auto"/>
        <w:ind w:firstLine="720"/>
      </w:pPr>
      <w:r>
        <w:t>Активизация познавательной деятельности детей.</w:t>
      </w:r>
    </w:p>
    <w:p w:rsidR="008363F6" w:rsidRDefault="00A956D8" w:rsidP="006A18E4">
      <w:pPr>
        <w:pStyle w:val="23"/>
        <w:numPr>
          <w:ilvl w:val="1"/>
          <w:numId w:val="1"/>
        </w:numPr>
        <w:shd w:val="clear" w:color="auto" w:fill="auto"/>
        <w:tabs>
          <w:tab w:val="left" w:pos="1426"/>
        </w:tabs>
        <w:spacing w:before="0" w:line="360" w:lineRule="auto"/>
        <w:ind w:right="1200" w:firstLine="720"/>
        <w:jc w:val="left"/>
      </w:pPr>
      <w:r>
        <w:t>Совершенствование навыков владения информационн</w:t>
      </w:r>
      <w:proofErr w:type="gramStart"/>
      <w:r>
        <w:t>о-</w:t>
      </w:r>
      <w:proofErr w:type="gramEnd"/>
      <w:r>
        <w:t xml:space="preserve"> коммуникативными технологиями преподавателей ДО.</w:t>
      </w:r>
    </w:p>
    <w:p w:rsidR="008363F6" w:rsidRDefault="00A956D8" w:rsidP="006A18E4">
      <w:pPr>
        <w:pStyle w:val="23"/>
        <w:numPr>
          <w:ilvl w:val="1"/>
          <w:numId w:val="1"/>
        </w:numPr>
        <w:shd w:val="clear" w:color="auto" w:fill="auto"/>
        <w:tabs>
          <w:tab w:val="left" w:pos="1416"/>
        </w:tabs>
        <w:spacing w:before="0" w:line="360" w:lineRule="auto"/>
        <w:ind w:right="20" w:firstLine="720"/>
      </w:pPr>
      <w:r>
        <w:t xml:space="preserve">Повышение уровня профессионального мастерства и самооценки преподавателей </w:t>
      </w:r>
      <w:proofErr w:type="gramStart"/>
      <w:r>
        <w:t>ДО</w:t>
      </w:r>
      <w:proofErr w:type="gramEnd"/>
      <w:r>
        <w:t>.</w:t>
      </w:r>
    </w:p>
    <w:p w:rsidR="008363F6" w:rsidRDefault="008363F6" w:rsidP="006A18E4">
      <w:pPr>
        <w:pStyle w:val="30"/>
        <w:shd w:val="clear" w:color="auto" w:fill="auto"/>
        <w:spacing w:after="7" w:line="360" w:lineRule="auto"/>
        <w:ind w:left="720" w:firstLine="0"/>
      </w:pPr>
    </w:p>
    <w:p w:rsidR="008363F6" w:rsidRDefault="00A956D8" w:rsidP="006A18E4">
      <w:pPr>
        <w:pStyle w:val="22"/>
        <w:keepNext/>
        <w:keepLines/>
        <w:shd w:val="clear" w:color="auto" w:fill="auto"/>
        <w:spacing w:before="0" w:after="248" w:line="360" w:lineRule="auto"/>
        <w:ind w:firstLine="720"/>
      </w:pPr>
      <w:bookmarkStart w:id="8" w:name="bookmark11"/>
      <w:r>
        <w:t>Заключение</w:t>
      </w:r>
      <w:bookmarkEnd w:id="8"/>
    </w:p>
    <w:p w:rsidR="00CB7173" w:rsidRDefault="00A956D8" w:rsidP="00CB7173">
      <w:pPr>
        <w:pStyle w:val="23"/>
        <w:shd w:val="clear" w:color="auto" w:fill="auto"/>
        <w:spacing w:before="0" w:after="289" w:line="360" w:lineRule="auto"/>
        <w:ind w:right="20" w:firstLine="720"/>
      </w:pPr>
      <w:r>
        <w:t>Благодаря использованию современных информационных компьютерных технологий мы имеем возможность очень подробно, в увлекательной форме, не затрачивая большого количества времени,</w:t>
      </w:r>
      <w:r w:rsidR="000C6033">
        <w:t xml:space="preserve"> обогатить учебный процесс,</w:t>
      </w:r>
      <w:r w:rsidR="00CB7173">
        <w:t xml:space="preserve"> делая  его</w:t>
      </w:r>
      <w:r>
        <w:t xml:space="preserve"> </w:t>
      </w:r>
      <w:r w:rsidR="00CB7173">
        <w:t>более  интересным и  доступным.</w:t>
      </w:r>
    </w:p>
    <w:p w:rsidR="00CB7173" w:rsidRDefault="00CB7173" w:rsidP="00CB7173">
      <w:pPr>
        <w:pStyle w:val="23"/>
        <w:shd w:val="clear" w:color="auto" w:fill="auto"/>
        <w:spacing w:before="0" w:after="289" w:line="360" w:lineRule="auto"/>
        <w:ind w:right="20" w:firstLine="720"/>
      </w:pPr>
      <w:r>
        <w:t>Урок  вокал</w:t>
      </w:r>
      <w:proofErr w:type="gramStart"/>
      <w:r>
        <w:t>а-</w:t>
      </w:r>
      <w:proofErr w:type="gramEnd"/>
      <w:r>
        <w:t xml:space="preserve"> это урок   искусства,  урок творчества, который  по</w:t>
      </w:r>
      <w:r w:rsidR="006E2665">
        <w:t xml:space="preserve">могает  развить  музыкальные способности </w:t>
      </w:r>
      <w:proofErr w:type="spellStart"/>
      <w:r w:rsidR="006E2665">
        <w:t>учашихся</w:t>
      </w:r>
      <w:proofErr w:type="spellEnd"/>
      <w:r w:rsidR="006E2665">
        <w:t xml:space="preserve">, как  предпосылки к становлению успешной,  </w:t>
      </w:r>
      <w:proofErr w:type="spellStart"/>
      <w:r w:rsidR="006E2665">
        <w:t>самоутвержденной</w:t>
      </w:r>
      <w:proofErr w:type="spellEnd"/>
      <w:r w:rsidR="006E2665">
        <w:t xml:space="preserve">  личности.</w:t>
      </w:r>
    </w:p>
    <w:p w:rsidR="008363F6" w:rsidRDefault="00A956D8" w:rsidP="006A18E4">
      <w:pPr>
        <w:pStyle w:val="22"/>
        <w:keepNext/>
        <w:keepLines/>
        <w:shd w:val="clear" w:color="auto" w:fill="auto"/>
        <w:spacing w:before="0" w:after="248" w:line="360" w:lineRule="auto"/>
        <w:ind w:firstLine="720"/>
      </w:pPr>
      <w:bookmarkStart w:id="9" w:name="bookmark12"/>
      <w:r>
        <w:t>Список используемой литературы:</w:t>
      </w:r>
      <w:bookmarkEnd w:id="9"/>
    </w:p>
    <w:p w:rsidR="008363F6" w:rsidRDefault="00A956D8" w:rsidP="00A63FF0">
      <w:pPr>
        <w:pStyle w:val="23"/>
        <w:numPr>
          <w:ilvl w:val="2"/>
          <w:numId w:val="1"/>
        </w:numPr>
        <w:shd w:val="clear" w:color="auto" w:fill="auto"/>
        <w:tabs>
          <w:tab w:val="left" w:pos="1134"/>
        </w:tabs>
        <w:spacing w:before="0" w:line="360" w:lineRule="auto"/>
        <w:ind w:right="20" w:firstLine="720"/>
      </w:pPr>
      <w:r>
        <w:t>Научный</w:t>
      </w:r>
      <w:r>
        <w:tab/>
        <w:t>журнал «Современные наукоемкие технологии» №11,2007 г., Бабин А.И. стр.42 - 43.</w:t>
      </w:r>
      <w:r w:rsidR="00CB7173">
        <w:t xml:space="preserve">  </w:t>
      </w:r>
    </w:p>
    <w:p w:rsidR="008363F6" w:rsidRDefault="00A956D8" w:rsidP="006A18E4">
      <w:pPr>
        <w:pStyle w:val="23"/>
        <w:numPr>
          <w:ilvl w:val="2"/>
          <w:numId w:val="1"/>
        </w:numPr>
        <w:shd w:val="clear" w:color="auto" w:fill="auto"/>
        <w:tabs>
          <w:tab w:val="left" w:pos="1157"/>
        </w:tabs>
        <w:spacing w:before="0" w:line="360" w:lineRule="auto"/>
        <w:ind w:right="20" w:firstLine="720"/>
      </w:pPr>
      <w:r>
        <w:t xml:space="preserve">Захарова И. Г. Информационные технологии в образовании: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>. учеб. заведений. - М., 2003;</w:t>
      </w:r>
    </w:p>
    <w:p w:rsidR="008363F6" w:rsidRDefault="00A956D8" w:rsidP="006A18E4">
      <w:pPr>
        <w:pStyle w:val="23"/>
        <w:numPr>
          <w:ilvl w:val="2"/>
          <w:numId w:val="1"/>
        </w:numPr>
        <w:shd w:val="clear" w:color="auto" w:fill="auto"/>
        <w:tabs>
          <w:tab w:val="left" w:pos="1344"/>
        </w:tabs>
        <w:spacing w:before="0" w:line="360" w:lineRule="auto"/>
        <w:ind w:firstLine="720"/>
      </w:pPr>
      <w:proofErr w:type="spellStart"/>
      <w:r>
        <w:t>Селевко</w:t>
      </w:r>
      <w:proofErr w:type="spellEnd"/>
      <w:r>
        <w:t xml:space="preserve"> Г.К. «Педагогические технологии на основе информационно-коммуникационных средств». - М.: НИИ школьных технологий, 2005. (Серия «Энциклопедия образовательных технологий»).</w:t>
      </w:r>
    </w:p>
    <w:p w:rsidR="008363F6" w:rsidRDefault="00A956D8" w:rsidP="006A18E4">
      <w:pPr>
        <w:pStyle w:val="23"/>
        <w:numPr>
          <w:ilvl w:val="2"/>
          <w:numId w:val="1"/>
        </w:numPr>
        <w:shd w:val="clear" w:color="auto" w:fill="auto"/>
        <w:tabs>
          <w:tab w:val="left" w:pos="984"/>
        </w:tabs>
        <w:spacing w:before="0" w:line="360" w:lineRule="auto"/>
        <w:ind w:firstLine="720"/>
      </w:pPr>
      <w:r>
        <w:t xml:space="preserve">Информационно-коммуникационные технологии в образовании. Термины и определения. - М: </w:t>
      </w:r>
      <w:proofErr w:type="spellStart"/>
      <w:r>
        <w:t>Стандартинформ</w:t>
      </w:r>
      <w:proofErr w:type="spellEnd"/>
      <w:r>
        <w:t>, 2007.</w:t>
      </w:r>
    </w:p>
    <w:sectPr w:rsidR="008363F6" w:rsidSect="008363F6">
      <w:type w:val="continuous"/>
      <w:pgSz w:w="11905" w:h="16837"/>
      <w:pgMar w:top="1130" w:right="836" w:bottom="1165" w:left="1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C4" w:rsidRDefault="00966EC4" w:rsidP="008363F6">
      <w:r>
        <w:separator/>
      </w:r>
    </w:p>
  </w:endnote>
  <w:endnote w:type="continuationSeparator" w:id="0">
    <w:p w:rsidR="00966EC4" w:rsidRDefault="00966EC4" w:rsidP="0083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C4" w:rsidRDefault="00966EC4"/>
  </w:footnote>
  <w:footnote w:type="continuationSeparator" w:id="0">
    <w:p w:rsidR="00966EC4" w:rsidRDefault="00966E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5D25"/>
    <w:multiLevelType w:val="multilevel"/>
    <w:tmpl w:val="4F6A0F7A"/>
    <w:lvl w:ilvl="0">
      <w:start w:val="1"/>
      <w:numFmt w:val="decimal"/>
      <w:lvlText w:val="%1."/>
      <w:lvlJc w:val="left"/>
      <w:rPr>
        <w:rFonts w:ascii="Times New Roman" w:eastAsia="Corbe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Corbe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F6"/>
    <w:rsid w:val="00024DA3"/>
    <w:rsid w:val="00030524"/>
    <w:rsid w:val="00077B37"/>
    <w:rsid w:val="000C2F47"/>
    <w:rsid w:val="000C6033"/>
    <w:rsid w:val="001600F2"/>
    <w:rsid w:val="00297515"/>
    <w:rsid w:val="002D3050"/>
    <w:rsid w:val="006A18E4"/>
    <w:rsid w:val="006E2665"/>
    <w:rsid w:val="007D4F0E"/>
    <w:rsid w:val="007F6369"/>
    <w:rsid w:val="008363F6"/>
    <w:rsid w:val="008716A9"/>
    <w:rsid w:val="00966EC4"/>
    <w:rsid w:val="0098571A"/>
    <w:rsid w:val="009F6F7A"/>
    <w:rsid w:val="00A63FF0"/>
    <w:rsid w:val="00A956D8"/>
    <w:rsid w:val="00AC02DD"/>
    <w:rsid w:val="00AC258C"/>
    <w:rsid w:val="00B3033C"/>
    <w:rsid w:val="00B33E82"/>
    <w:rsid w:val="00C61878"/>
    <w:rsid w:val="00C849E7"/>
    <w:rsid w:val="00CB7173"/>
    <w:rsid w:val="00CD73AF"/>
    <w:rsid w:val="00E4021E"/>
    <w:rsid w:val="00F6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63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63F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836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">
    <w:name w:val="Основной текст (2)_"/>
    <w:basedOn w:val="a0"/>
    <w:link w:val="20"/>
    <w:rsid w:val="00836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sid w:val="00836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3"/>
    <w:rsid w:val="00836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8363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Corbel105pt">
    <w:name w:val="Основной текст + Corbel;10;5 pt"/>
    <w:basedOn w:val="a4"/>
    <w:rsid w:val="008363F6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orbel105pt0">
    <w:name w:val="Основной текст + Corbel;10;5 pt"/>
    <w:basedOn w:val="a4"/>
    <w:rsid w:val="008363F6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363F6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4"/>
    <w:rsid w:val="00836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8363F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8363F6"/>
    <w:pPr>
      <w:shd w:val="clear" w:color="auto" w:fill="FFFFFF"/>
      <w:spacing w:before="240" w:after="42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2">
    <w:name w:val="Заголовок №2"/>
    <w:basedOn w:val="a"/>
    <w:link w:val="21"/>
    <w:rsid w:val="008363F6"/>
    <w:pPr>
      <w:shd w:val="clear" w:color="auto" w:fill="FFFFFF"/>
      <w:spacing w:before="420" w:after="42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4"/>
    <w:rsid w:val="008363F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363F6"/>
    <w:pPr>
      <w:shd w:val="clear" w:color="auto" w:fill="FFFFFF"/>
      <w:spacing w:after="60" w:line="0" w:lineRule="atLeast"/>
      <w:ind w:firstLine="720"/>
      <w:jc w:val="both"/>
    </w:pPr>
    <w:rPr>
      <w:rFonts w:ascii="Corbel" w:eastAsia="Corbel" w:hAnsi="Corbel" w:cs="Corbel"/>
      <w:sz w:val="21"/>
      <w:szCs w:val="21"/>
    </w:rPr>
  </w:style>
  <w:style w:type="paragraph" w:styleId="a6">
    <w:name w:val="No Spacing"/>
    <w:uiPriority w:val="1"/>
    <w:qFormat/>
    <w:rsid w:val="006A18E4"/>
    <w:rPr>
      <w:color w:val="000000"/>
    </w:rPr>
  </w:style>
  <w:style w:type="paragraph" w:styleId="a7">
    <w:name w:val="header"/>
    <w:basedOn w:val="a"/>
    <w:link w:val="a8"/>
    <w:uiPriority w:val="99"/>
    <w:semiHidden/>
    <w:unhideWhenUsed/>
    <w:rsid w:val="006E26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2665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6E26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266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63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63F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836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">
    <w:name w:val="Основной текст (2)_"/>
    <w:basedOn w:val="a0"/>
    <w:link w:val="20"/>
    <w:rsid w:val="00836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sid w:val="00836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3"/>
    <w:rsid w:val="00836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8363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Corbel105pt">
    <w:name w:val="Основной текст + Corbel;10;5 pt"/>
    <w:basedOn w:val="a4"/>
    <w:rsid w:val="008363F6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orbel105pt0">
    <w:name w:val="Основной текст + Corbel;10;5 pt"/>
    <w:basedOn w:val="a4"/>
    <w:rsid w:val="008363F6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363F6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4"/>
    <w:rsid w:val="00836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8363F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8363F6"/>
    <w:pPr>
      <w:shd w:val="clear" w:color="auto" w:fill="FFFFFF"/>
      <w:spacing w:before="240" w:after="42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2">
    <w:name w:val="Заголовок №2"/>
    <w:basedOn w:val="a"/>
    <w:link w:val="21"/>
    <w:rsid w:val="008363F6"/>
    <w:pPr>
      <w:shd w:val="clear" w:color="auto" w:fill="FFFFFF"/>
      <w:spacing w:before="420" w:after="42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4"/>
    <w:rsid w:val="008363F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363F6"/>
    <w:pPr>
      <w:shd w:val="clear" w:color="auto" w:fill="FFFFFF"/>
      <w:spacing w:after="60" w:line="0" w:lineRule="atLeast"/>
      <w:ind w:firstLine="720"/>
      <w:jc w:val="both"/>
    </w:pPr>
    <w:rPr>
      <w:rFonts w:ascii="Corbel" w:eastAsia="Corbel" w:hAnsi="Corbel" w:cs="Corbel"/>
      <w:sz w:val="21"/>
      <w:szCs w:val="21"/>
    </w:rPr>
  </w:style>
  <w:style w:type="paragraph" w:styleId="a6">
    <w:name w:val="No Spacing"/>
    <w:uiPriority w:val="1"/>
    <w:qFormat/>
    <w:rsid w:val="006A18E4"/>
    <w:rPr>
      <w:color w:val="000000"/>
    </w:rPr>
  </w:style>
  <w:style w:type="paragraph" w:styleId="a7">
    <w:name w:val="header"/>
    <w:basedOn w:val="a"/>
    <w:link w:val="a8"/>
    <w:uiPriority w:val="99"/>
    <w:semiHidden/>
    <w:unhideWhenUsed/>
    <w:rsid w:val="006E26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2665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6E26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266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ershova_ikt.docx</vt:lpstr>
    </vt:vector>
  </TitlesOfParts>
  <Company>Reanimator Extreme Edition</Company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ershova_ikt.docx</dc:title>
  <dc:creator>Фото</dc:creator>
  <cp:lastModifiedBy>Pro</cp:lastModifiedBy>
  <cp:revision>2</cp:revision>
  <cp:lastPrinted>2020-06-04T14:14:00Z</cp:lastPrinted>
  <dcterms:created xsi:type="dcterms:W3CDTF">2020-06-05T04:51:00Z</dcterms:created>
  <dcterms:modified xsi:type="dcterms:W3CDTF">2020-06-05T04:51:00Z</dcterms:modified>
</cp:coreProperties>
</file>